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12" w:rsidRDefault="00780A12" w:rsidP="00137B95">
      <w:pPr>
        <w:pStyle w:val="Title"/>
        <w:outlineLvl w:val="0"/>
        <w:rPr>
          <w:b/>
          <w:spacing w:val="100"/>
          <w:sz w:val="32"/>
          <w:szCs w:val="32"/>
          <w:lang w:val="ro-RO"/>
        </w:rPr>
      </w:pPr>
      <w:r w:rsidRPr="003E1CC4">
        <w:rPr>
          <w:b/>
          <w:spacing w:val="100"/>
          <w:sz w:val="32"/>
          <w:szCs w:val="32"/>
          <w:lang w:val="ro-RO"/>
        </w:rPr>
        <w:t>FIŞA DISCIPLINEI</w:t>
      </w:r>
      <w:r>
        <w:rPr>
          <w:b/>
          <w:spacing w:val="100"/>
          <w:sz w:val="32"/>
          <w:szCs w:val="32"/>
          <w:lang w:val="ro-RO"/>
        </w:rPr>
        <w:t xml:space="preserve"> - extras</w:t>
      </w:r>
    </w:p>
    <w:p w:rsidR="00780A12" w:rsidRPr="009577C7" w:rsidRDefault="00780A12" w:rsidP="00137B95">
      <w:pPr>
        <w:pStyle w:val="Title"/>
        <w:outlineLvl w:val="0"/>
        <w:rPr>
          <w:bCs/>
          <w:sz w:val="28"/>
          <w:szCs w:val="32"/>
          <w:lang w:val="ro-RO"/>
        </w:rPr>
      </w:pPr>
      <w:r w:rsidRPr="009577C7">
        <w:rPr>
          <w:bCs/>
          <w:sz w:val="28"/>
          <w:szCs w:val="32"/>
          <w:lang w:val="ro-RO"/>
        </w:rPr>
        <w:t xml:space="preserve">Anul universitar </w:t>
      </w:r>
      <w:r w:rsidR="00BF594C">
        <w:rPr>
          <w:bCs/>
          <w:sz w:val="28"/>
          <w:szCs w:val="32"/>
          <w:lang w:val="ro-RO"/>
        </w:rPr>
        <w:t>2014-2015</w:t>
      </w:r>
    </w:p>
    <w:p w:rsidR="00780A12" w:rsidRPr="00B71ED1" w:rsidRDefault="00780A12">
      <w:pPr>
        <w:pStyle w:val="Title"/>
        <w:rPr>
          <w:sz w:val="16"/>
          <w:szCs w:val="16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780A12" w:rsidRPr="00FC5C52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Denumirea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"/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BF594C" w:rsidP="00780A12">
            <w:pPr>
              <w:pStyle w:val="Heading1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AUDIT ENERGETIC</w:t>
            </w:r>
          </w:p>
        </w:tc>
        <w:tc>
          <w:tcPr>
            <w:tcW w:w="1984" w:type="dxa"/>
            <w:gridSpan w:val="3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C5C52">
              <w:rPr>
                <w:rFonts w:ascii="Arial" w:hAnsi="Arial" w:cs="Arial"/>
                <w:bCs/>
                <w:sz w:val="22"/>
                <w:szCs w:val="22"/>
              </w:rPr>
              <w:t>Codul disciplinei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BF594C" w:rsidRDefault="00BF594C" w:rsidP="00780A12">
            <w:pPr>
              <w:pStyle w:val="Heading1"/>
              <w:rPr>
                <w:rFonts w:ascii="Arial" w:hAnsi="Arial" w:cs="Arial"/>
                <w:bCs/>
                <w:sz w:val="22"/>
                <w:szCs w:val="22"/>
              </w:rPr>
            </w:pPr>
            <w:r w:rsidRPr="00BF594C">
              <w:rPr>
                <w:rFonts w:ascii="Arial" w:hAnsi="Arial" w:cs="Arial"/>
                <w:sz w:val="22"/>
                <w:szCs w:val="22"/>
              </w:rPr>
              <w:t>IM.414.DO.DS-2</w:t>
            </w:r>
          </w:p>
        </w:tc>
      </w:tr>
      <w:tr w:rsidR="00780A12" w:rsidRPr="00FC5C52">
        <w:tc>
          <w:tcPr>
            <w:tcW w:w="2406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Tipul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2"/>
            </w:r>
          </w:p>
        </w:tc>
        <w:tc>
          <w:tcPr>
            <w:tcW w:w="709" w:type="dxa"/>
            <w:vAlign w:val="center"/>
          </w:tcPr>
          <w:p w:rsidR="00780A12" w:rsidRPr="00FC5C52" w:rsidRDefault="00BF594C" w:rsidP="00780A12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</w:t>
            </w:r>
          </w:p>
        </w:tc>
        <w:tc>
          <w:tcPr>
            <w:tcW w:w="1276" w:type="dxa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5C52">
              <w:rPr>
                <w:rFonts w:ascii="Arial" w:hAnsi="Arial" w:cs="Arial"/>
                <w:sz w:val="22"/>
                <w:szCs w:val="22"/>
              </w:rPr>
              <w:t>Categoria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567" w:type="dxa"/>
            <w:vAlign w:val="center"/>
          </w:tcPr>
          <w:p w:rsidR="00780A12" w:rsidRPr="00FC5C52" w:rsidRDefault="00BF594C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DO</w:t>
            </w:r>
          </w:p>
        </w:tc>
        <w:tc>
          <w:tcPr>
            <w:tcW w:w="1699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Anul de studii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BF594C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Semestrul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BF594C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Nr. credite</w:t>
            </w:r>
          </w:p>
        </w:tc>
        <w:tc>
          <w:tcPr>
            <w:tcW w:w="425" w:type="dxa"/>
            <w:vAlign w:val="center"/>
          </w:tcPr>
          <w:p w:rsidR="00780A12" w:rsidRPr="00FC5C52" w:rsidRDefault="00BF594C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4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Facultatea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Mecanică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Numărul orelor alocate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4"/>
            </w:r>
          </w:p>
        </w:tc>
      </w:tr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Domeniul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Inginerie mecanică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</w:t>
            </w:r>
          </w:p>
        </w:tc>
      </w:tr>
      <w:tr w:rsidR="00BF594C" w:rsidRPr="00FC5C52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594C" w:rsidRPr="00FC5C52" w:rsidRDefault="00BF594C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594C" w:rsidRPr="00FC5C52" w:rsidRDefault="00BF594C" w:rsidP="007B793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Inginerie mecanică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594C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42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594C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594C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594C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594C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594C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6379"/>
      </w:tblGrid>
      <w:tr w:rsidR="00780A12" w:rsidRPr="00FC5C52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Discipline anterioare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5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ionări)</w:t>
            </w: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Obligatorii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BF594C" w:rsidP="00137B95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Termotehnica si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Instalatii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Termice</w:t>
            </w:r>
          </w:p>
        </w:tc>
      </w:tr>
      <w:tr w:rsidR="00780A12" w:rsidRPr="00FC5C52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Recomandate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BF594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Transfer 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caldura</w:t>
            </w:r>
            <w:proofErr w:type="spellEnd"/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780A12" w:rsidRPr="00FC5C52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Obiectivul general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6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BF594C" w:rsidP="00780A12">
            <w:pPr>
              <w:tabs>
                <w:tab w:val="num" w:pos="368"/>
              </w:tabs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F4DEC">
              <w:rPr>
                <w:rFonts w:ascii="Arial" w:hAnsi="Arial" w:cs="Arial"/>
                <w:sz w:val="22"/>
                <w:szCs w:val="22"/>
                <w:lang w:val="ro-RO"/>
              </w:rPr>
              <w:t xml:space="preserve">Însuşirea de către studenţi a cunoştinţelor privind fenomenele termice şi aplicarea acestora în cazul concret al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auditului energetic al </w:t>
            </w:r>
            <w:r w:rsidRPr="005F4DEC">
              <w:rPr>
                <w:rFonts w:ascii="Arial" w:hAnsi="Arial" w:cs="Arial"/>
                <w:sz w:val="22"/>
                <w:szCs w:val="22"/>
                <w:lang w:val="ro-RO"/>
              </w:rPr>
              <w:t>sistemelor şi echipamentelor termice</w:t>
            </w:r>
          </w:p>
        </w:tc>
      </w:tr>
      <w:tr w:rsidR="00780A12" w:rsidRPr="00FC5C52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Obiective specifice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BF594C" w:rsidRPr="00F45C49">
              <w:rPr>
                <w:rFonts w:ascii="Arial" w:hAnsi="Arial" w:cs="Arial"/>
                <w:sz w:val="22"/>
                <w:szCs w:val="22"/>
                <w:lang w:val="ro-RO"/>
              </w:rPr>
              <w:t>însuşirea cunoştinţelor privind analiza sistemelor termice din punctul de vedere al interacţiunilor energetice ale acestora şi al performanţelor lor energetice;</w:t>
            </w:r>
          </w:p>
          <w:p w:rsidR="00780A12" w:rsidRPr="00FC5C52" w:rsidRDefault="00780A12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BF594C" w:rsidRPr="00F45C49">
              <w:rPr>
                <w:rFonts w:ascii="Arial" w:hAnsi="Arial" w:cs="Arial"/>
                <w:sz w:val="22"/>
                <w:szCs w:val="22"/>
                <w:lang w:val="ro-RO"/>
              </w:rPr>
              <w:t>formarea abilităţilor de bază  privind întocmirea bilanţurilor energetice şi interpretarea rezultatelor obţinute;</w:t>
            </w:r>
          </w:p>
          <w:p w:rsidR="00BF594C" w:rsidRPr="00BF594C" w:rsidRDefault="00BF594C" w:rsidP="00BF594C">
            <w:pPr>
              <w:pStyle w:val="ListParagraph"/>
              <w:numPr>
                <w:ilvl w:val="0"/>
                <w:numId w:val="13"/>
              </w:numPr>
              <w:tabs>
                <w:tab w:val="clear" w:pos="720"/>
                <w:tab w:val="num" w:pos="935"/>
              </w:tabs>
              <w:ind w:left="368" w:hanging="368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BF594C">
              <w:rPr>
                <w:rFonts w:ascii="Arial" w:hAnsi="Arial" w:cs="Arial"/>
                <w:sz w:val="22"/>
                <w:szCs w:val="22"/>
                <w:lang w:val="ro-RO"/>
              </w:rPr>
              <w:t>însuşirea de către studenţi a unor cunoştinţe temeinice despre:</w:t>
            </w:r>
          </w:p>
          <w:p w:rsidR="00BF594C" w:rsidRPr="00F45C49" w:rsidRDefault="00BF594C" w:rsidP="00BF594C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ab/>
              <w:t>- metodele de întocmire a bilanţurilor energetice;</w:t>
            </w:r>
          </w:p>
          <w:p w:rsidR="00BF594C" w:rsidRPr="00F45C49" w:rsidRDefault="00BF594C" w:rsidP="00BF594C">
            <w:pPr>
              <w:ind w:left="720" w:hanging="72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ab/>
              <w:t>- căile de reducere a consumurilor de energie şi modalităţi de implementare;</w:t>
            </w:r>
          </w:p>
          <w:p w:rsidR="00780A12" w:rsidRPr="00FC5C52" w:rsidRDefault="00BF594C" w:rsidP="00BF594C">
            <w:pPr>
              <w:ind w:left="720" w:hanging="720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ab/>
              <w:t>- căile de creştere a eficienţei termodinamice a maşinilor, echipamentelor şi instalaţiilor termice.</w:t>
            </w:r>
          </w:p>
        </w:tc>
      </w:tr>
      <w:tr w:rsidR="00137B95" w:rsidRPr="00FC5C52" w:rsidTr="00707316">
        <w:trPr>
          <w:cantSplit/>
          <w:trHeight w:val="433"/>
        </w:trPr>
        <w:tc>
          <w:tcPr>
            <w:tcW w:w="14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37B95" w:rsidRPr="00FC5C52" w:rsidRDefault="00137B9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Conţinut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8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(descriptori)</w:t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37B95" w:rsidRPr="00F45C49" w:rsidRDefault="00137B95" w:rsidP="007B793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>1. Noţiuni introductive</w:t>
            </w: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ab/>
            </w:r>
          </w:p>
          <w:p w:rsidR="00137B95" w:rsidRPr="00F45C49" w:rsidRDefault="00137B95" w:rsidP="007B793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 xml:space="preserve">Energia. Forme de energie. Producerea si utilizarea energiei. Eficienta energetica. Generalităţi. Definiţii. Bilanţ energetic şi audit energetic. Managementul energetic. Autoritatea </w:t>
            </w:r>
            <w:proofErr w:type="spellStart"/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>Nationala</w:t>
            </w:r>
            <w:proofErr w:type="spellEnd"/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 xml:space="preserve"> de Reglementare in domeniul Energiei - ANRE</w:t>
            </w:r>
          </w:p>
        </w:tc>
      </w:tr>
      <w:tr w:rsidR="00137B95" w:rsidRPr="00FC5C52" w:rsidTr="00707316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37B95" w:rsidRPr="00FC5C52" w:rsidRDefault="00137B9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37B95" w:rsidRPr="00F45C49" w:rsidRDefault="00137B95" w:rsidP="007B793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>2. Bilanţ energetic</w:t>
            </w:r>
          </w:p>
          <w:p w:rsidR="00137B95" w:rsidRPr="00F45C49" w:rsidRDefault="00137B95" w:rsidP="007B7932">
            <w:pPr>
              <w:tabs>
                <w:tab w:val="left" w:pos="454"/>
                <w:tab w:val="left" w:pos="720"/>
              </w:tabs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 xml:space="preserve">Generalităţi. Definiţii. Clasificarea bilanţurilor. Principii generale de elaborare a </w:t>
            </w:r>
            <w:proofErr w:type="spellStart"/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>bilantului</w:t>
            </w:r>
            <w:proofErr w:type="spellEnd"/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 xml:space="preserve"> energetic. Principalele tipuri de </w:t>
            </w:r>
            <w:proofErr w:type="spellStart"/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>bilant</w:t>
            </w:r>
            <w:proofErr w:type="spellEnd"/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 xml:space="preserve"> energetic. Indicaţii metodologice generale pentru întocmirea bilanţurilor energetice. Aprecierea eficienţei energetice a proceselor consumatoare de energie</w:t>
            </w:r>
          </w:p>
        </w:tc>
      </w:tr>
      <w:tr w:rsidR="00137B95" w:rsidRPr="00FC5C52" w:rsidTr="00707316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37B95" w:rsidRPr="00FC5C52" w:rsidRDefault="00137B9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37B95" w:rsidRPr="00F45C49" w:rsidRDefault="00137B95" w:rsidP="007B793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>3. Strategii energetice</w:t>
            </w: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ab/>
            </w:r>
          </w:p>
          <w:p w:rsidR="00137B95" w:rsidRPr="00F45C49" w:rsidRDefault="00137B95" w:rsidP="007B7932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>Introducere. Structura organizaţională. Politici energetice.  Planificare.</w:t>
            </w:r>
          </w:p>
        </w:tc>
      </w:tr>
      <w:tr w:rsidR="00137B95" w:rsidRPr="00FC5C52" w:rsidTr="00707316">
        <w:trPr>
          <w:cantSplit/>
          <w:trHeight w:val="433"/>
        </w:trPr>
        <w:tc>
          <w:tcPr>
            <w:tcW w:w="14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37B95" w:rsidRPr="00FC5C52" w:rsidRDefault="00137B9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37B95" w:rsidRPr="00F45C49" w:rsidRDefault="00137B95" w:rsidP="007B793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u w:val="single"/>
                <w:lang w:val="ro-RO"/>
              </w:rPr>
              <w:t>4. Auditul energetic</w:t>
            </w:r>
          </w:p>
          <w:p w:rsidR="00137B95" w:rsidRPr="00F45C49" w:rsidRDefault="00137B95" w:rsidP="007B7932">
            <w:pPr>
              <w:tabs>
                <w:tab w:val="num" w:pos="360"/>
              </w:tabs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45C49">
              <w:rPr>
                <w:rFonts w:ascii="Arial" w:hAnsi="Arial" w:cs="Arial"/>
                <w:sz w:val="22"/>
                <w:szCs w:val="22"/>
                <w:lang w:val="ro-RO"/>
              </w:rPr>
              <w:t>Introducere. Tipuri de audit energetic. Auditul preliminar.  Fazele auditului complet şi schema logică de desfăşurare. Uneltele auditorului energetic. Raportul de audit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780A12" w:rsidRPr="00FC5C52">
        <w:tc>
          <w:tcPr>
            <w:tcW w:w="6379" w:type="dxa"/>
            <w:gridSpan w:val="3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Sistemul de evaluare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Programare probe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9"/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Pondere în nota finală (nota minimă)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0"/>
            </w:r>
          </w:p>
        </w:tc>
      </w:tr>
      <w:tr w:rsidR="00780A12" w:rsidRPr="00FC5C52">
        <w:trPr>
          <w:trHeight w:val="21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pe parcurs</w:t>
            </w: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Teste pe parcurs 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Activitate la seminar/laborator/proiect/practică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  <w:vAlign w:val="center"/>
          </w:tcPr>
          <w:p w:rsidR="00780A12" w:rsidRPr="00FC5C52" w:rsidRDefault="004547D4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50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Lucrări de specialitate, teme de casă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30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finală</w:t>
            </w:r>
          </w:p>
        </w:tc>
        <w:tc>
          <w:tcPr>
            <w:tcW w:w="3118" w:type="dxa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Forma de evaluare finală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1"/>
            </w:r>
          </w:p>
        </w:tc>
        <w:tc>
          <w:tcPr>
            <w:tcW w:w="1843" w:type="dxa"/>
            <w:vAlign w:val="center"/>
          </w:tcPr>
          <w:p w:rsidR="00780A12" w:rsidRPr="00FC5C52" w:rsidRDefault="004547D4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Colocviu</w:t>
            </w:r>
          </w:p>
        </w:tc>
        <w:tc>
          <w:tcPr>
            <w:tcW w:w="1418" w:type="dxa"/>
            <w:vAlign w:val="center"/>
          </w:tcPr>
          <w:p w:rsidR="00780A12" w:rsidRPr="00FC5C52" w:rsidRDefault="004547D4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Săpt. 14</w:t>
            </w:r>
          </w:p>
        </w:tc>
        <w:tc>
          <w:tcPr>
            <w:tcW w:w="2551" w:type="dxa"/>
            <w:vMerge w:val="restart"/>
            <w:vAlign w:val="center"/>
          </w:tcPr>
          <w:p w:rsidR="00780A12" w:rsidRPr="00FC5C52" w:rsidRDefault="004547D4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50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344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Probe 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 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 de desfă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urare a acestora:</w:t>
            </w:r>
          </w:p>
          <w:p w:rsidR="00780A12" w:rsidRPr="00FC5C52" w:rsidRDefault="00780A12" w:rsidP="00780A12">
            <w:pPr>
              <w:ind w:firstLine="126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.     ; </w:t>
            </w:r>
            <w:r w:rsidR="004547D4">
              <w:rPr>
                <w:rFonts w:ascii="Arial" w:hAnsi="Arial" w:cs="Arial"/>
                <w:sz w:val="22"/>
                <w:szCs w:val="22"/>
                <w:lang w:val="ro-RO"/>
              </w:rPr>
              <w:t>dezvoltare tematică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; </w:t>
            </w:r>
            <w:r w:rsidR="004547D4">
              <w:rPr>
                <w:rFonts w:ascii="Arial" w:hAnsi="Arial" w:cs="Arial"/>
                <w:sz w:val="22"/>
                <w:szCs w:val="22"/>
                <w:lang w:val="ro-RO"/>
              </w:rPr>
              <w:t>scris;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            pondere       </w:t>
            </w:r>
            <w:r w:rsidR="004547D4">
              <w:rPr>
                <w:rFonts w:ascii="Arial" w:hAnsi="Arial" w:cs="Arial"/>
                <w:sz w:val="22"/>
                <w:szCs w:val="22"/>
                <w:lang w:val="ro-RO"/>
              </w:rPr>
              <w:t>50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%;</w:t>
            </w:r>
          </w:p>
          <w:p w:rsidR="004547D4" w:rsidRDefault="00780A12" w:rsidP="004547D4">
            <w:pPr>
              <w:ind w:firstLine="126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2.     ; </w:t>
            </w:r>
            <w:r w:rsidR="004547D4">
              <w:rPr>
                <w:rFonts w:ascii="Arial" w:hAnsi="Arial" w:cs="Arial"/>
                <w:sz w:val="22"/>
                <w:szCs w:val="22"/>
                <w:lang w:val="ro-RO"/>
              </w:rPr>
              <w:t xml:space="preserve">dezvoltare tematică </w:t>
            </w:r>
            <w:r w:rsidR="004547D4"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; </w:t>
            </w:r>
            <w:r w:rsidR="004547D4">
              <w:rPr>
                <w:rFonts w:ascii="Arial" w:hAnsi="Arial" w:cs="Arial"/>
                <w:sz w:val="22"/>
                <w:szCs w:val="22"/>
                <w:lang w:val="ro-RO"/>
              </w:rPr>
              <w:t>scris;</w:t>
            </w:r>
            <w:r w:rsidR="004547D4"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            pondere       </w:t>
            </w:r>
            <w:r w:rsidR="004547D4">
              <w:rPr>
                <w:rFonts w:ascii="Arial" w:hAnsi="Arial" w:cs="Arial"/>
                <w:sz w:val="22"/>
                <w:szCs w:val="22"/>
                <w:lang w:val="ro-RO"/>
              </w:rPr>
              <w:t>50</w:t>
            </w:r>
            <w:r w:rsidR="004547D4" w:rsidRPr="00FC5C52">
              <w:rPr>
                <w:rFonts w:ascii="Arial" w:hAnsi="Arial" w:cs="Arial"/>
                <w:sz w:val="22"/>
                <w:szCs w:val="22"/>
                <w:lang w:val="ro-RO"/>
              </w:rPr>
              <w:t>%;</w:t>
            </w:r>
          </w:p>
          <w:p w:rsidR="00780A12" w:rsidRPr="00FC5C52" w:rsidRDefault="004547D4" w:rsidP="004547D4">
            <w:pPr>
              <w:ind w:firstLine="126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     </w:t>
            </w:r>
          </w:p>
        </w:tc>
        <w:tc>
          <w:tcPr>
            <w:tcW w:w="2551" w:type="dxa"/>
            <w:vMerge/>
            <w:vAlign w:val="center"/>
          </w:tcPr>
          <w:p w:rsidR="00780A12" w:rsidRPr="00FC5C52" w:rsidRDefault="00780A12" w:rsidP="00780A12">
            <w:pPr>
              <w:ind w:left="162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780A12" w:rsidRPr="00FC5C52">
        <w:trPr>
          <w:cantSplit/>
          <w:trHeight w:val="349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lastRenderedPageBreak/>
              <w:t>Titular curs</w:t>
            </w:r>
          </w:p>
        </w:tc>
        <w:tc>
          <w:tcPr>
            <w:tcW w:w="5812" w:type="dxa"/>
            <w:vAlign w:val="center"/>
          </w:tcPr>
          <w:p w:rsidR="00780A12" w:rsidRPr="00FC5C52" w:rsidRDefault="004547D4" w:rsidP="00780A12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Prof.dr.ing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Horbaniuc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Bogdan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780A12" w:rsidRPr="00FC5C52">
        <w:trPr>
          <w:cantSplit/>
          <w:trHeight w:val="268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Titular(i) aplica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5812" w:type="dxa"/>
            <w:vAlign w:val="center"/>
          </w:tcPr>
          <w:p w:rsidR="00780A12" w:rsidRPr="00FC5C52" w:rsidRDefault="004547D4" w:rsidP="00780A12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Asist.dr.ing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Atanasiu Marius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3E1CC4" w:rsidRDefault="00780A12">
      <w:pPr>
        <w:jc w:val="both"/>
        <w:rPr>
          <w:sz w:val="24"/>
          <w:lang w:val="ro-RO"/>
        </w:rPr>
      </w:pPr>
    </w:p>
    <w:sectPr w:rsidR="00780A12" w:rsidRPr="003E1CC4" w:rsidSect="00780A12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9F2" w:rsidRDefault="00B159F2">
      <w:r>
        <w:separator/>
      </w:r>
    </w:p>
  </w:endnote>
  <w:endnote w:type="continuationSeparator" w:id="0">
    <w:p w:rsidR="00B159F2" w:rsidRDefault="00B159F2">
      <w:r>
        <w:continuationSeparator/>
      </w:r>
    </w:p>
  </w:endnote>
  <w:endnote w:id="1">
    <w:p w:rsidR="00780A12" w:rsidRPr="00615E2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15E28">
        <w:rPr>
          <w:lang w:val="it-IT"/>
        </w:rPr>
        <w:t xml:space="preserve"> </w:t>
      </w:r>
      <w:r>
        <w:rPr>
          <w:lang w:val="ro-RO"/>
        </w:rPr>
        <w:t>Numele disciplinei - din planul de învăţământ</w:t>
      </w:r>
    </w:p>
  </w:endnote>
  <w:endnote w:id="2">
    <w:p w:rsidR="00780A12" w:rsidRPr="00615E28" w:rsidRDefault="00780A12" w:rsidP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rPr>
          <w:lang w:val="ro-RO"/>
        </w:rPr>
        <w:t xml:space="preserve"> </w:t>
      </w:r>
      <w:r w:rsidRPr="00F876D3">
        <w:rPr>
          <w:lang w:val="ro-RO"/>
        </w:rPr>
        <w:t>DF – fundamentală, DID – în domeniu, DS – de specialitate, DC – complementară</w:t>
      </w:r>
      <w:r>
        <w:rPr>
          <w:lang w:val="ro-RO"/>
        </w:rPr>
        <w:t xml:space="preserve"> (din planul de învăţământ)</w:t>
      </w:r>
    </w:p>
  </w:endnote>
  <w:endnote w:id="3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ro-RO"/>
        </w:rPr>
        <w:t xml:space="preserve"> DI – impusă, DO –opţională, DL –liber aleasă (facultativă)</w:t>
      </w:r>
      <w:r>
        <w:rPr>
          <w:lang w:val="ro-RO"/>
        </w:rPr>
        <w:t xml:space="preserve"> - din planul de învăţământ</w:t>
      </w:r>
    </w:p>
  </w:endnote>
  <w:endnote w:id="4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Punctele</w:t>
      </w:r>
      <w:r>
        <w:rPr>
          <w:lang w:val="it-IT"/>
        </w:rPr>
        <w:t xml:space="preserve"> 3.8, 3.5, 3.6a,b,c, 3.7 din Fiş</w:t>
      </w:r>
      <w:r w:rsidRPr="00F876D3">
        <w:rPr>
          <w:lang w:val="it-IT"/>
        </w:rPr>
        <w:t>a disciplinei in extenso</w:t>
      </w:r>
    </w:p>
  </w:endnote>
  <w:endnote w:id="5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>
        <w:t xml:space="preserve"> Conform </w:t>
      </w:r>
      <w:proofErr w:type="spellStart"/>
      <w:r>
        <w:t>punctului</w:t>
      </w:r>
      <w:proofErr w:type="spellEnd"/>
      <w:r>
        <w:t xml:space="preserve"> 4.1 - </w:t>
      </w:r>
      <w:r>
        <w:rPr>
          <w:lang w:val="ro-RO"/>
        </w:rPr>
        <w:t xml:space="preserve">Precondiţii de curriculum - </w:t>
      </w:r>
      <w:r w:rsidRPr="00F876D3">
        <w:rPr>
          <w:lang w:val="it-IT"/>
        </w:rPr>
        <w:t>din Fisa disciplinei in extenso</w:t>
      </w:r>
    </w:p>
  </w:endnote>
  <w:endnote w:id="6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7.1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7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</w:t>
      </w:r>
      <w:r>
        <w:rPr>
          <w:lang w:val="it-IT"/>
        </w:rPr>
        <w:t>2</w:t>
      </w:r>
      <w:r w:rsidRPr="00F876D3">
        <w:rPr>
          <w:lang w:val="it-IT"/>
        </w:rPr>
        <w:t xml:space="preserve">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8">
    <w:p w:rsidR="00137B95" w:rsidRPr="00F876D3" w:rsidRDefault="00137B95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</w:t>
      </w:r>
      <w:r>
        <w:rPr>
          <w:lang w:val="it-IT"/>
        </w:rPr>
        <w:t>Descriptori d</w:t>
      </w:r>
      <w:r>
        <w:rPr>
          <w:lang w:val="ro-RO"/>
        </w:rPr>
        <w:t xml:space="preserve">in conţinutul disciplinei, descris pe larg la punctul 8 în </w:t>
      </w:r>
      <w:r w:rsidRPr="00F876D3">
        <w:rPr>
          <w:lang w:val="it-IT"/>
        </w:rPr>
        <w:t>Fisa disciplinei in extenso</w:t>
      </w:r>
    </w:p>
  </w:endnote>
  <w:endnote w:id="9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B4907">
        <w:rPr>
          <w:lang w:val="it-IT"/>
        </w:rPr>
        <w:t xml:space="preserve"> </w:t>
      </w:r>
      <w:r w:rsidRPr="006B4907">
        <w:rPr>
          <w:lang w:val="it-IT"/>
        </w:rPr>
        <w:t xml:space="preserve">Pentru </w:t>
      </w:r>
      <w:r w:rsidRPr="006B4907">
        <w:rPr>
          <w:lang w:val="it-IT"/>
        </w:rPr>
        <w:t>evaluarea pe parcurs: S</w:t>
      </w:r>
      <w:r>
        <w:rPr>
          <w:lang w:val="it-IT"/>
        </w:rPr>
        <w:t>ăpt.</w:t>
      </w:r>
      <w:r w:rsidRPr="006B4907">
        <w:rPr>
          <w:lang w:val="it-IT"/>
        </w:rPr>
        <w:t>1-S</w:t>
      </w:r>
      <w:r>
        <w:rPr>
          <w:lang w:val="it-IT"/>
        </w:rPr>
        <w:t>ăpt.</w:t>
      </w:r>
      <w:r w:rsidRPr="006B4907">
        <w:rPr>
          <w:lang w:val="it-IT"/>
        </w:rPr>
        <w:t>14, pentru evaluarea finala prin colocviu – S</w:t>
      </w:r>
      <w:r>
        <w:rPr>
          <w:lang w:val="it-IT"/>
        </w:rPr>
        <w:t>ăpt.</w:t>
      </w:r>
      <w:r w:rsidRPr="006B4907">
        <w:rPr>
          <w:lang w:val="it-IT"/>
        </w:rPr>
        <w:t xml:space="preserve">14, pentru evaluarea finală prin examen - </w:t>
      </w:r>
      <w:r>
        <w:rPr>
          <w:lang w:val="it-IT"/>
        </w:rPr>
        <w:t>S</w:t>
      </w:r>
      <w:r w:rsidRPr="006B4907">
        <w:rPr>
          <w:lang w:val="it-IT"/>
        </w:rPr>
        <w:t>esiune</w:t>
      </w:r>
    </w:p>
  </w:endnote>
  <w:endnote w:id="10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B21198">
        <w:rPr>
          <w:lang w:val="pt-BR"/>
        </w:rPr>
        <w:t xml:space="preserve"> </w:t>
      </w:r>
      <w:r>
        <w:rPr>
          <w:lang w:val="ro-RO"/>
        </w:rPr>
        <w:t>Se poate impune o notă minimă pentru unele probe</w:t>
      </w:r>
    </w:p>
  </w:endnote>
  <w:endnote w:id="11">
    <w:p w:rsidR="00780A12" w:rsidRPr="00B2119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o-RO"/>
        </w:rPr>
        <w:t>Examen sau Colocviu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12" w:rsidRPr="00111402" w:rsidRDefault="00780A12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Formular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9F2" w:rsidRDefault="00B159F2">
      <w:r>
        <w:separator/>
      </w:r>
    </w:p>
  </w:footnote>
  <w:footnote w:type="continuationSeparator" w:id="0">
    <w:p w:rsidR="00B159F2" w:rsidRDefault="00B15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C970572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34FA2"/>
    <w:rsid w:val="00137B95"/>
    <w:rsid w:val="00185CB3"/>
    <w:rsid w:val="00206C60"/>
    <w:rsid w:val="004547D4"/>
    <w:rsid w:val="00634FA2"/>
    <w:rsid w:val="006B68B9"/>
    <w:rsid w:val="00780A12"/>
    <w:rsid w:val="00885F3C"/>
    <w:rsid w:val="00B159F2"/>
    <w:rsid w:val="00BF594C"/>
    <w:rsid w:val="00C14BA6"/>
    <w:rsid w:val="00D3115E"/>
    <w:rsid w:val="00DF26C1"/>
    <w:rsid w:val="00E0747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85CB3"/>
  </w:style>
  <w:style w:type="paragraph" w:styleId="Heading1">
    <w:name w:val="heading 1"/>
    <w:basedOn w:val="Normal"/>
    <w:next w:val="Normal"/>
    <w:qFormat/>
    <w:rsid w:val="00185CB3"/>
    <w:pPr>
      <w:keepNext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85CB3"/>
    <w:pPr>
      <w:jc w:val="center"/>
    </w:pPr>
    <w:rPr>
      <w:sz w:val="24"/>
    </w:rPr>
  </w:style>
  <w:style w:type="paragraph" w:styleId="Header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615E28"/>
  </w:style>
  <w:style w:type="character" w:styleId="EndnoteReference">
    <w:name w:val="endnote reference"/>
    <w:basedOn w:val="DefaultParagraphFont"/>
    <w:semiHidden/>
    <w:rsid w:val="00615E28"/>
    <w:rPr>
      <w:vertAlign w:val="superscript"/>
    </w:rPr>
  </w:style>
  <w:style w:type="paragraph" w:styleId="ListParagraph">
    <w:name w:val="List Paragraph"/>
    <w:basedOn w:val="Normal"/>
    <w:uiPriority w:val="72"/>
    <w:qFormat/>
    <w:rsid w:val="00BF594C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137B9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37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TUIASI.POB.04-F2, rev.0</vt:lpstr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creator>PD</dc:creator>
  <cp:lastModifiedBy>Bogdan</cp:lastModifiedBy>
  <cp:revision>2</cp:revision>
  <dcterms:created xsi:type="dcterms:W3CDTF">2015-04-06T14:30:00Z</dcterms:created>
  <dcterms:modified xsi:type="dcterms:W3CDTF">2015-04-06T14:30:00Z</dcterms:modified>
</cp:coreProperties>
</file>